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76" w:rsidRPr="00030076" w:rsidRDefault="00030076" w:rsidP="00030076">
      <w:pPr>
        <w:shd w:val="clear" w:color="auto" w:fill="FFFDF9"/>
        <w:spacing w:after="225" w:line="24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В  актовом зале </w:t>
      </w:r>
      <w:proofErr w:type="spellStart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Кинельского</w:t>
      </w:r>
      <w:proofErr w:type="spellEnd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 государственного техникума прошло торжественное мероприятие  «Возьми себе в пример героя», посвященное Дню Героев Отечества. Мероприятие проводилось для студентов 1-2 курсов, совместно с социальными партнерами работниками филиала №2 </w:t>
      </w:r>
      <w:proofErr w:type="spellStart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Кинельской</w:t>
      </w:r>
      <w:proofErr w:type="spellEnd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 ЦБС Иткиной С.Я. и </w:t>
      </w:r>
      <w:proofErr w:type="spellStart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Карташевой</w:t>
      </w:r>
      <w:proofErr w:type="spellEnd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 xml:space="preserve"> Е.Н.</w:t>
      </w:r>
    </w:p>
    <w:p w:rsidR="00030076" w:rsidRPr="00030076" w:rsidRDefault="00030076" w:rsidP="00030076">
      <w:pPr>
        <w:shd w:val="clear" w:color="auto" w:fill="FFFDF9"/>
        <w:spacing w:after="225" w:line="24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 В этот </w:t>
      </w:r>
      <w:r w:rsidRPr="00030076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день</w:t>
      </w:r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 чествуют </w:t>
      </w:r>
      <w:r w:rsidRPr="00030076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Героев</w:t>
      </w:r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 Советского Союза, </w:t>
      </w:r>
      <w:r w:rsidRPr="00030076">
        <w:rPr>
          <w:rFonts w:ascii="Open Sans" w:eastAsia="Times New Roman" w:hAnsi="Open Sans" w:cs="Open Sans"/>
          <w:b/>
          <w:bCs/>
          <w:color w:val="666666"/>
          <w:sz w:val="24"/>
          <w:szCs w:val="24"/>
          <w:lang w:eastAsia="ru-RU"/>
        </w:rPr>
        <w:t>Героев</w:t>
      </w:r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 Российской Федерации, кавалеров ордена Славы и ордена Святого Георгия. Памятная дата утверждена в 2007 году.</w:t>
      </w:r>
    </w:p>
    <w:p w:rsidR="00030076" w:rsidRPr="00030076" w:rsidRDefault="00030076" w:rsidP="00030076">
      <w:pPr>
        <w:shd w:val="clear" w:color="auto" w:fill="FFFDF9"/>
        <w:spacing w:after="225" w:line="24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С  2007 года был возрожден исторический дореволюционный праздник — День георгиевских кавалеров. Орден Святого Георгия учредила Екатерина Вторая в 1769 году — 26 ноября по старому стилю. На эту дату царица назначила ежегодный орденский праздник, который отмечали в честь всех удостоенных высшей военной награды Российской империи.</w:t>
      </w:r>
    </w:p>
    <w:p w:rsidR="00030076" w:rsidRPr="00030076" w:rsidRDefault="00030076" w:rsidP="00030076">
      <w:pPr>
        <w:shd w:val="clear" w:color="auto" w:fill="FFFDF9"/>
        <w:spacing w:after="225" w:line="240" w:lineRule="auto"/>
        <w:jc w:val="center"/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</w:pPr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Высшая имперская награда за боевые заслуги была восстановлена в новой России указом президента в 1992 году. Первые после воссоздания ордена Святого Георгия вручили в 2008-м</w:t>
      </w:r>
      <w:proofErr w:type="gramStart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.С</w:t>
      </w:r>
      <w:proofErr w:type="gramEnd"/>
      <w:r w:rsidRPr="00030076">
        <w:rPr>
          <w:rFonts w:ascii="Open Sans" w:eastAsia="Times New Roman" w:hAnsi="Open Sans" w:cs="Open Sans"/>
          <w:color w:val="666666"/>
          <w:sz w:val="24"/>
          <w:szCs w:val="24"/>
          <w:lang w:eastAsia="ru-RU"/>
        </w:rPr>
        <w:t>овременный День Героев Отечества имеет отношение не только к георгиевским кавалерам. В этот праздник чествуют всех, кого наградили высшими наградами Советского Союза и России за доблесть и мужество, которые проявлены при защите Родины</w:t>
      </w:r>
    </w:p>
    <w:p w:rsidR="00030076" w:rsidRPr="00030076" w:rsidRDefault="00030076" w:rsidP="00030076">
      <w:pPr>
        <w:shd w:val="clear" w:color="auto" w:fill="FFFDF9"/>
        <w:spacing w:line="240" w:lineRule="auto"/>
        <w:rPr>
          <w:rFonts w:ascii="Open Sans" w:eastAsia="Times New Roman" w:hAnsi="Open Sans" w:cs="Open Sans"/>
          <w:color w:val="666666"/>
          <w:sz w:val="21"/>
          <w:szCs w:val="21"/>
          <w:lang w:eastAsia="ru-RU"/>
        </w:rPr>
      </w:pPr>
      <w:bookmarkStart w:id="0" w:name="_GoBack"/>
      <w:r>
        <w:rPr>
          <w:rFonts w:ascii="Open Sans" w:eastAsia="Times New Roman" w:hAnsi="Open Sans" w:cs="Open Sans"/>
          <w:noProof/>
          <w:color w:val="666666"/>
          <w:sz w:val="21"/>
          <w:szCs w:val="21"/>
          <w:lang w:eastAsia="ru-RU"/>
        </w:rPr>
        <w:lastRenderedPageBreak/>
        <w:drawing>
          <wp:inline distT="0" distB="0" distL="0" distR="0" wp14:anchorId="2A371E4E" wp14:editId="1F925C2C">
            <wp:extent cx="8867775" cy="6650831"/>
            <wp:effectExtent l="0" t="0" r="0" b="0"/>
            <wp:docPr id="1" name="Рисунок 1" descr="http://kgt163.ru/wp-content/uploads/2021/12/1-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gt163.ru/wp-content/uploads/2021/12/1-1-1024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65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3D5E" w:rsidRDefault="00FD3D5E"/>
    <w:sectPr w:rsidR="00FD3D5E" w:rsidSect="00030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94"/>
    <w:rsid w:val="00030076"/>
    <w:rsid w:val="00A70F94"/>
    <w:rsid w:val="00F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03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00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03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3007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8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2021-12-18T08:34:00Z</dcterms:created>
  <dcterms:modified xsi:type="dcterms:W3CDTF">2021-12-18T08:35:00Z</dcterms:modified>
</cp:coreProperties>
</file>